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BC0" w:rsidRPr="00211BC0" w:rsidRDefault="00211BC0" w:rsidP="003462C3">
      <w:pPr>
        <w:jc w:val="center"/>
        <w:outlineLvl w:val="0"/>
        <w:rPr>
          <w:b/>
          <w:bCs/>
          <w:kern w:val="36"/>
          <w:szCs w:val="28"/>
          <w:lang w:val="vi-VN" w:eastAsia="vi-VN"/>
        </w:rPr>
      </w:pPr>
      <w:r w:rsidRPr="00C060F8">
        <w:rPr>
          <w:b/>
          <w:bCs/>
          <w:kern w:val="36"/>
          <w:szCs w:val="28"/>
          <w:lang w:val="vi-VN" w:eastAsia="vi-VN"/>
        </w:rPr>
        <w:t>BÀI TRUYỀN THÔNG</w:t>
      </w:r>
    </w:p>
    <w:p w:rsidR="00211BC0" w:rsidRDefault="00211BC0" w:rsidP="003462C3">
      <w:pPr>
        <w:jc w:val="center"/>
        <w:outlineLvl w:val="1"/>
        <w:rPr>
          <w:b/>
          <w:bCs/>
          <w:szCs w:val="28"/>
          <w:lang w:eastAsia="vi-VN"/>
        </w:rPr>
      </w:pPr>
      <w:r w:rsidRPr="00C060F8">
        <w:rPr>
          <w:b/>
          <w:bCs/>
          <w:szCs w:val="28"/>
          <w:lang w:val="vi-VN" w:eastAsia="vi-VN"/>
        </w:rPr>
        <w:t>GIAO LƯU “TIẾNG VIỆT VUI – ĐỌC CÙNG EM”</w:t>
      </w:r>
    </w:p>
    <w:p w:rsidR="00C060F8" w:rsidRDefault="00C060F8" w:rsidP="003462C3">
      <w:pPr>
        <w:shd w:val="clear" w:color="auto" w:fill="FFFFFF"/>
        <w:ind w:firstLine="720"/>
        <w:jc w:val="both"/>
        <w:rPr>
          <w:rFonts w:asciiTheme="majorHAnsi" w:hAnsiTheme="majorHAnsi" w:cstheme="majorHAnsi"/>
          <w:color w:val="081B3A"/>
          <w:spacing w:val="3"/>
          <w:szCs w:val="28"/>
          <w:lang w:eastAsia="vi-VN"/>
        </w:rPr>
      </w:pPr>
      <w:r w:rsidRPr="00C060F8">
        <w:rPr>
          <w:rFonts w:asciiTheme="majorHAnsi" w:hAnsiTheme="majorHAnsi" w:cstheme="majorHAnsi"/>
          <w:color w:val="081B3A"/>
          <w:spacing w:val="3"/>
          <w:szCs w:val="28"/>
          <w:lang w:val="vi-VN" w:eastAsia="vi-VN"/>
        </w:rPr>
        <w:t xml:space="preserve">Căn cứ Công văn số 2492/CV-BQLDASCI, ngày 20/8/2025 của sở Giáo dục và Đào tạo về việc hướng dẫn tổ chức triển khai các hoạt động Dự án “Tăng cường tiếp cận công nghệ giáo dục bình đẳng và hoà nhập cho trẻ em tại tỉnh Điện Biên” năm học 2025- 2026. </w:t>
      </w:r>
    </w:p>
    <w:p w:rsidR="00C060F8" w:rsidRPr="00C060F8" w:rsidRDefault="00C060F8" w:rsidP="003462C3">
      <w:pPr>
        <w:shd w:val="clear" w:color="auto" w:fill="FFFFFF"/>
        <w:ind w:firstLine="720"/>
        <w:jc w:val="both"/>
        <w:rPr>
          <w:rFonts w:asciiTheme="majorHAnsi" w:hAnsiTheme="majorHAnsi" w:cstheme="majorHAnsi"/>
          <w:color w:val="081B3A"/>
          <w:spacing w:val="3"/>
          <w:szCs w:val="28"/>
          <w:lang w:eastAsia="vi-VN"/>
        </w:rPr>
      </w:pPr>
      <w:r w:rsidRPr="00C060F8">
        <w:rPr>
          <w:rFonts w:asciiTheme="majorHAnsi" w:hAnsiTheme="majorHAnsi" w:cstheme="majorHAnsi"/>
          <w:color w:val="081B3A"/>
          <w:spacing w:val="3"/>
          <w:szCs w:val="28"/>
          <w:lang w:val="vi-VN" w:eastAsia="vi-VN"/>
        </w:rPr>
        <w:t>Thực hiện kế hoạch Số: 01/KH-THS1TX ngày 24 tháng 08 năm 2025. Kế hoạch triển khai các hoạt động sử dụng ứng dụng “vui đọc cùng em” dự án SCI năm học 2025 – 2026</w:t>
      </w:r>
    </w:p>
    <w:p w:rsidR="00211BC0" w:rsidRDefault="00C060F8" w:rsidP="003462C3">
      <w:pPr>
        <w:ind w:firstLine="720"/>
        <w:jc w:val="both"/>
        <w:rPr>
          <w:szCs w:val="28"/>
          <w:lang w:eastAsia="vi-VN"/>
        </w:rPr>
      </w:pPr>
      <w:r>
        <w:rPr>
          <w:szCs w:val="28"/>
          <w:lang w:val="vi-VN" w:eastAsia="vi-VN"/>
        </w:rPr>
        <w:t xml:space="preserve">Ngày </w:t>
      </w:r>
      <w:r>
        <w:rPr>
          <w:szCs w:val="28"/>
          <w:lang w:eastAsia="vi-VN"/>
        </w:rPr>
        <w:t>27/03</w:t>
      </w:r>
      <w:r w:rsidR="00211BC0" w:rsidRPr="00C060F8">
        <w:rPr>
          <w:szCs w:val="28"/>
          <w:lang w:val="vi-VN" w:eastAsia="vi-VN"/>
        </w:rPr>
        <w:t>/202</w:t>
      </w:r>
      <w:r>
        <w:rPr>
          <w:szCs w:val="28"/>
          <w:lang w:eastAsia="vi-VN"/>
        </w:rPr>
        <w:t>6</w:t>
      </w:r>
      <w:r w:rsidR="00211BC0" w:rsidRPr="00C060F8">
        <w:rPr>
          <w:szCs w:val="28"/>
          <w:lang w:val="vi-VN" w:eastAsia="vi-VN"/>
        </w:rPr>
        <w:t>, Trường Tiểu học Số 1</w:t>
      </w:r>
      <w:r w:rsidR="00211BC0" w:rsidRPr="00211BC0">
        <w:rPr>
          <w:szCs w:val="28"/>
          <w:lang w:val="vi-VN" w:eastAsia="vi-VN"/>
        </w:rPr>
        <w:t xml:space="preserve"> Thanh Xương </w:t>
      </w:r>
      <w:r w:rsidRPr="00C060F8">
        <w:rPr>
          <w:rFonts w:asciiTheme="majorHAnsi" w:hAnsiTheme="majorHAnsi" w:cstheme="majorHAnsi"/>
          <w:color w:val="081B3A"/>
          <w:spacing w:val="3"/>
          <w:szCs w:val="28"/>
          <w:shd w:val="clear" w:color="auto" w:fill="FFFFFF"/>
        </w:rPr>
        <w:t>“Giao lưu Tiếng Việt” trong khuôn khổ Dự án “tăng cường tiếp cận công nghệ giáo dục bình đẳng và hòa nhập cho trẻ em Việt Nam tại tỉnh Điện Biên” Năm học 2025-2026</w:t>
      </w:r>
      <w:r w:rsidRPr="00C060F8">
        <w:rPr>
          <w:rFonts w:asciiTheme="majorHAnsi" w:hAnsiTheme="majorHAnsi" w:cstheme="majorHAnsi"/>
          <w:color w:val="081B3A"/>
          <w:spacing w:val="3"/>
          <w:szCs w:val="28"/>
          <w:shd w:val="clear" w:color="auto" w:fill="FFFFFF"/>
        </w:rPr>
        <w:t>.</w:t>
      </w:r>
      <w:r w:rsidR="00211BC0" w:rsidRPr="00211BC0">
        <w:rPr>
          <w:szCs w:val="28"/>
          <w:lang w:val="vi-VN" w:eastAsia="vi-VN"/>
        </w:rPr>
        <w:t xml:space="preserve"> Đây là hoạt động thiết thực nhằm hưởng ứng phong trào phát triển văn hóa đọc trong nhà trường, đồng thời giúp học sinh thêm yêu tiếng Việt – tiếng nói thân thương của dân tộc.</w:t>
      </w:r>
    </w:p>
    <w:p w:rsidR="003462C3" w:rsidRDefault="003462C3" w:rsidP="003462C3">
      <w:pPr>
        <w:ind w:firstLine="720"/>
        <w:jc w:val="both"/>
      </w:pPr>
      <w:proofErr w:type="gramStart"/>
      <w:r>
        <w:t xml:space="preserve">Mở đầu chương trình là bài phát biểu khai mạc của thầy giáo </w:t>
      </w:r>
      <w:r>
        <w:rPr>
          <w:rStyle w:val="Strong"/>
        </w:rPr>
        <w:t>Hoàng Ngọc Vĩnh – Hiệu trưởng nhà trường</w:t>
      </w:r>
      <w:r>
        <w:t>, thể hiện sự quan tâm sâu sắc tới việc phát triển năng lực ngôn ngữ và hình thành thói quen đọc sách cho học sinh trong thời đại công nghệ số.</w:t>
      </w:r>
      <w:proofErr w:type="gramEnd"/>
    </w:p>
    <w:p w:rsidR="00277800" w:rsidRDefault="00277800" w:rsidP="003462C3">
      <w:pPr>
        <w:ind w:firstLine="720"/>
        <w:jc w:val="both"/>
        <w:rPr>
          <w:szCs w:val="28"/>
          <w:lang w:eastAsia="vi-VN"/>
        </w:rPr>
      </w:pPr>
      <w:r>
        <w:rPr>
          <w:noProof/>
          <w:szCs w:val="28"/>
          <w:lang w:val="vi-VN" w:eastAsia="vi-VN"/>
        </w:rPr>
        <w:drawing>
          <wp:inline distT="0" distB="0" distL="0" distR="0" wp14:anchorId="79A9AA64" wp14:editId="7CFAC772">
            <wp:extent cx="4776336" cy="2630816"/>
            <wp:effectExtent l="0" t="0" r="5715" b="0"/>
            <wp:docPr id="1" name="Picture 1" descr="C:\Users\Admin\Downloads\14555313109388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455531310938845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0553" cy="2633139"/>
                    </a:xfrm>
                    <a:prstGeom prst="rect">
                      <a:avLst/>
                    </a:prstGeom>
                    <a:noFill/>
                    <a:ln>
                      <a:noFill/>
                    </a:ln>
                  </pic:spPr>
                </pic:pic>
              </a:graphicData>
            </a:graphic>
          </wp:inline>
        </w:drawing>
      </w:r>
    </w:p>
    <w:p w:rsidR="00211BC0" w:rsidRDefault="00211BC0" w:rsidP="003462C3">
      <w:pPr>
        <w:spacing w:before="120" w:after="120"/>
        <w:ind w:firstLine="720"/>
        <w:rPr>
          <w:szCs w:val="28"/>
          <w:lang w:eastAsia="vi-VN"/>
        </w:rPr>
      </w:pPr>
      <w:r w:rsidRPr="00211BC0">
        <w:rPr>
          <w:szCs w:val="28"/>
          <w:lang w:val="vi-VN" w:eastAsia="vi-VN"/>
        </w:rPr>
        <w:t>Chương trình diễn ra trong không khí vui tươi, sôi nổi với sự tham gia của đông đảo cán bộ, giáo viên và các em học sinh toàn trường. Ngay từ những phút đầu, sân trường đã trở nên rộn ràng với các tiết mục văn nghệ đặc sắc do chính các em học sinh biểu diễn. Những lời ca, tiếng hát trong sáng, hồn nhiên đã mở đầu cho một hành trình giao lưu đầy bổ ích và ý nghĩa.</w:t>
      </w:r>
    </w:p>
    <w:p w:rsidR="00277800" w:rsidRDefault="00277800" w:rsidP="003462C3">
      <w:pPr>
        <w:ind w:firstLine="720"/>
        <w:rPr>
          <w:szCs w:val="28"/>
          <w:lang w:eastAsia="vi-VN"/>
        </w:rPr>
      </w:pPr>
    </w:p>
    <w:p w:rsidR="00277800" w:rsidRDefault="00277800" w:rsidP="003462C3">
      <w:pPr>
        <w:ind w:firstLine="720"/>
        <w:rPr>
          <w:szCs w:val="28"/>
          <w:lang w:eastAsia="vi-VN"/>
        </w:rPr>
      </w:pPr>
    </w:p>
    <w:p w:rsidR="00277800" w:rsidRPr="00277800" w:rsidRDefault="00277800" w:rsidP="003462C3">
      <w:pPr>
        <w:ind w:firstLine="720"/>
        <w:rPr>
          <w:szCs w:val="28"/>
          <w:lang w:eastAsia="vi-VN"/>
        </w:rPr>
      </w:pPr>
      <w:r>
        <w:rPr>
          <w:noProof/>
          <w:szCs w:val="28"/>
          <w:lang w:val="vi-VN" w:eastAsia="vi-VN"/>
        </w:rPr>
        <w:lastRenderedPageBreak/>
        <w:drawing>
          <wp:inline distT="0" distB="0" distL="0" distR="0" wp14:anchorId="3BC249D7" wp14:editId="27978676">
            <wp:extent cx="4342123" cy="1987159"/>
            <wp:effectExtent l="0" t="0" r="1905" b="0"/>
            <wp:docPr id="2" name="Picture 2" descr="C:\Users\Admin\Downloads\430747235715972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43074723571597208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0" cy="1987743"/>
                    </a:xfrm>
                    <a:prstGeom prst="rect">
                      <a:avLst/>
                    </a:prstGeom>
                    <a:noFill/>
                    <a:ln>
                      <a:noFill/>
                    </a:ln>
                  </pic:spPr>
                </pic:pic>
              </a:graphicData>
            </a:graphic>
          </wp:inline>
        </w:drawing>
      </w:r>
    </w:p>
    <w:p w:rsidR="00211BC0" w:rsidRPr="00211BC0" w:rsidRDefault="00211BC0" w:rsidP="003462C3">
      <w:pPr>
        <w:jc w:val="center"/>
        <w:rPr>
          <w:b/>
          <w:i/>
          <w:szCs w:val="28"/>
          <w:lang w:val="vi-VN" w:eastAsia="vi-VN"/>
        </w:rPr>
      </w:pPr>
      <w:r w:rsidRPr="00211BC0">
        <w:rPr>
          <w:b/>
          <w:i/>
          <w:szCs w:val="28"/>
          <w:lang w:val="vi-VN" w:eastAsia="vi-VN"/>
        </w:rPr>
        <w:t xml:space="preserve">Tiết mục </w:t>
      </w:r>
      <w:r w:rsidR="00277800" w:rsidRPr="00277800">
        <w:rPr>
          <w:b/>
          <w:i/>
          <w:szCs w:val="28"/>
          <w:lang w:eastAsia="vi-VN"/>
        </w:rPr>
        <w:t xml:space="preserve">do đội </w:t>
      </w:r>
      <w:r w:rsidRPr="00211BC0">
        <w:rPr>
          <w:b/>
          <w:i/>
          <w:szCs w:val="28"/>
          <w:lang w:val="vi-VN" w:eastAsia="vi-VN"/>
        </w:rPr>
        <w:t xml:space="preserve">văn nghệ </w:t>
      </w:r>
      <w:r w:rsidR="00277800" w:rsidRPr="00277800">
        <w:rPr>
          <w:b/>
          <w:i/>
          <w:szCs w:val="28"/>
          <w:lang w:eastAsia="vi-VN"/>
        </w:rPr>
        <w:t>nhà trường</w:t>
      </w:r>
      <w:r w:rsidRPr="00211BC0">
        <w:rPr>
          <w:b/>
          <w:i/>
          <w:szCs w:val="28"/>
          <w:lang w:val="vi-VN" w:eastAsia="vi-VN"/>
        </w:rPr>
        <w:t xml:space="preserve"> biểu diễn.</w:t>
      </w:r>
    </w:p>
    <w:p w:rsidR="00211BC0" w:rsidRDefault="00211BC0" w:rsidP="003462C3">
      <w:pPr>
        <w:ind w:firstLine="720"/>
        <w:jc w:val="both"/>
        <w:rPr>
          <w:szCs w:val="28"/>
          <w:lang w:eastAsia="vi-VN"/>
        </w:rPr>
      </w:pPr>
      <w:r w:rsidRPr="00211BC0">
        <w:rPr>
          <w:szCs w:val="28"/>
          <w:lang w:val="vi-VN" w:eastAsia="vi-VN"/>
        </w:rPr>
        <w:t xml:space="preserve">Mở đầu chương trình là phần </w:t>
      </w:r>
      <w:r w:rsidRPr="00C060F8">
        <w:rPr>
          <w:b/>
          <w:bCs/>
          <w:szCs w:val="28"/>
          <w:lang w:val="vi-VN" w:eastAsia="vi-VN"/>
        </w:rPr>
        <w:t>chào hỏi</w:t>
      </w:r>
      <w:r w:rsidRPr="00211BC0">
        <w:rPr>
          <w:szCs w:val="28"/>
          <w:lang w:val="vi-VN" w:eastAsia="vi-VN"/>
        </w:rPr>
        <w:t xml:space="preserve"> đầy ấn tượng của các đội chơi. Mỗi đội mang đến những màn giới thiệu sáng tạo, sinh động qua</w:t>
      </w:r>
      <w:r w:rsidR="00C060F8">
        <w:rPr>
          <w:szCs w:val="28"/>
          <w:lang w:eastAsia="vi-VN"/>
        </w:rPr>
        <w:t xml:space="preserve"> các đoạn kịch</w:t>
      </w:r>
      <w:r w:rsidRPr="00211BC0">
        <w:rPr>
          <w:szCs w:val="28"/>
          <w:lang w:val="vi-VN" w:eastAsia="vi-VN"/>
        </w:rPr>
        <w:t>, vè và những lời chào dí dỏm, thể hiện tinh thần tự tin, đoàn kết và tình yêu đối với môn Tiếng Việt.</w:t>
      </w:r>
    </w:p>
    <w:tbl>
      <w:tblPr>
        <w:tblStyle w:val="TableGrid"/>
        <w:tblW w:w="0" w:type="auto"/>
        <w:tblLook w:val="04A0" w:firstRow="1" w:lastRow="0" w:firstColumn="1" w:lastColumn="0" w:noHBand="0" w:noVBand="1"/>
      </w:tblPr>
      <w:tblGrid>
        <w:gridCol w:w="4644"/>
        <w:gridCol w:w="4644"/>
      </w:tblGrid>
      <w:tr w:rsidR="00277800" w:rsidTr="00277800">
        <w:tc>
          <w:tcPr>
            <w:tcW w:w="4644" w:type="dxa"/>
          </w:tcPr>
          <w:p w:rsidR="00277800" w:rsidRDefault="00277800" w:rsidP="003462C3">
            <w:pPr>
              <w:jc w:val="both"/>
              <w:rPr>
                <w:szCs w:val="28"/>
                <w:lang w:eastAsia="vi-VN"/>
              </w:rPr>
            </w:pPr>
            <w:r>
              <w:rPr>
                <w:noProof/>
                <w:szCs w:val="28"/>
                <w:lang w:val="vi-VN" w:eastAsia="vi-VN"/>
              </w:rPr>
              <w:drawing>
                <wp:inline distT="0" distB="0" distL="0" distR="0" wp14:anchorId="7B0E3009" wp14:editId="6A55BAEF">
                  <wp:extent cx="2799392" cy="2000743"/>
                  <wp:effectExtent l="0" t="0" r="1270" b="0"/>
                  <wp:docPr id="3" name="Picture 3" descr="C:\Users\Admin\Downloads\228582208086742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22858220808674241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4753" cy="2004575"/>
                          </a:xfrm>
                          <a:prstGeom prst="rect">
                            <a:avLst/>
                          </a:prstGeom>
                          <a:noFill/>
                          <a:ln>
                            <a:noFill/>
                          </a:ln>
                        </pic:spPr>
                      </pic:pic>
                    </a:graphicData>
                  </a:graphic>
                </wp:inline>
              </w:drawing>
            </w:r>
          </w:p>
        </w:tc>
        <w:tc>
          <w:tcPr>
            <w:tcW w:w="4644" w:type="dxa"/>
          </w:tcPr>
          <w:p w:rsidR="00277800" w:rsidRDefault="00277800" w:rsidP="003462C3">
            <w:pPr>
              <w:jc w:val="both"/>
              <w:rPr>
                <w:szCs w:val="28"/>
                <w:lang w:eastAsia="vi-VN"/>
              </w:rPr>
            </w:pPr>
            <w:r>
              <w:rPr>
                <w:noProof/>
                <w:szCs w:val="28"/>
                <w:lang w:val="vi-VN" w:eastAsia="vi-VN"/>
              </w:rPr>
              <w:drawing>
                <wp:inline distT="0" distB="0" distL="0" distR="0" wp14:anchorId="75F151CA" wp14:editId="45DBB2F6">
                  <wp:extent cx="2799392" cy="1941184"/>
                  <wp:effectExtent l="0" t="0" r="1270" b="2540"/>
                  <wp:docPr id="4" name="Picture 4" descr="C:\Users\Admin\Downloads\1245726642039652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2457266420396526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1094" cy="1956233"/>
                          </a:xfrm>
                          <a:prstGeom prst="rect">
                            <a:avLst/>
                          </a:prstGeom>
                          <a:noFill/>
                          <a:ln>
                            <a:noFill/>
                          </a:ln>
                        </pic:spPr>
                      </pic:pic>
                    </a:graphicData>
                  </a:graphic>
                </wp:inline>
              </w:drawing>
            </w:r>
          </w:p>
        </w:tc>
      </w:tr>
    </w:tbl>
    <w:p w:rsidR="00211BC0" w:rsidRDefault="00211BC0" w:rsidP="003462C3">
      <w:pPr>
        <w:ind w:firstLine="720"/>
        <w:jc w:val="both"/>
        <w:rPr>
          <w:szCs w:val="28"/>
          <w:lang w:eastAsia="vi-VN"/>
        </w:rPr>
      </w:pPr>
      <w:r w:rsidRPr="00211BC0">
        <w:rPr>
          <w:szCs w:val="28"/>
          <w:lang w:val="vi-VN" w:eastAsia="vi-VN"/>
        </w:rPr>
        <w:t xml:space="preserve">Tiếp theo là phần thi </w:t>
      </w:r>
      <w:r w:rsidRPr="00C060F8">
        <w:rPr>
          <w:b/>
          <w:bCs/>
          <w:szCs w:val="28"/>
          <w:lang w:val="vi-VN" w:eastAsia="vi-VN"/>
        </w:rPr>
        <w:t>kiến thức Tiếng Việt</w:t>
      </w:r>
      <w:r w:rsidRPr="00211BC0">
        <w:rPr>
          <w:szCs w:val="28"/>
          <w:lang w:val="vi-VN" w:eastAsia="vi-VN"/>
        </w:rPr>
        <w:t xml:space="preserve"> với nhiều nội dung phong phú như: nhận biết chính tả, đặt câu, đọc hiểu và xử lý tình huống ngôn ngữ. Các đội chơi đã thể hiện sự nhanh nhẹn, thông minh và khả năng vận dụng kiến thức linh hoạt. Những câu trả lời chính xác cùng tinh thần thi đua sôi nổi đã tạo nên bầu không khí hào hứng, thu hút sự cổ vũ nhiệt tình của thầy cô và các bạn học sinh.</w:t>
      </w:r>
    </w:p>
    <w:tbl>
      <w:tblPr>
        <w:tblStyle w:val="TableGrid"/>
        <w:tblW w:w="0" w:type="auto"/>
        <w:tblLook w:val="04A0" w:firstRow="1" w:lastRow="0" w:firstColumn="1" w:lastColumn="0" w:noHBand="0" w:noVBand="1"/>
      </w:tblPr>
      <w:tblGrid>
        <w:gridCol w:w="4584"/>
        <w:gridCol w:w="4704"/>
      </w:tblGrid>
      <w:tr w:rsidR="00277800" w:rsidTr="00277800">
        <w:tc>
          <w:tcPr>
            <w:tcW w:w="4644" w:type="dxa"/>
          </w:tcPr>
          <w:p w:rsidR="00277800" w:rsidRDefault="00277800" w:rsidP="003462C3">
            <w:pPr>
              <w:jc w:val="both"/>
              <w:rPr>
                <w:szCs w:val="28"/>
                <w:lang w:eastAsia="vi-VN"/>
              </w:rPr>
            </w:pPr>
            <w:r>
              <w:rPr>
                <w:noProof/>
                <w:szCs w:val="28"/>
                <w:lang w:val="vi-VN" w:eastAsia="vi-VN"/>
              </w:rPr>
              <w:drawing>
                <wp:inline distT="0" distB="0" distL="0" distR="0" wp14:anchorId="186D5585" wp14:editId="3576941A">
                  <wp:extent cx="2830043" cy="2349855"/>
                  <wp:effectExtent l="0" t="0" r="8890" b="0"/>
                  <wp:docPr id="5" name="Picture 5" descr="C:\Users\Admin\Downloads\430747235715972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4307472357159720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9192" cy="2357452"/>
                          </a:xfrm>
                          <a:prstGeom prst="rect">
                            <a:avLst/>
                          </a:prstGeom>
                          <a:noFill/>
                          <a:ln>
                            <a:noFill/>
                          </a:ln>
                        </pic:spPr>
                      </pic:pic>
                    </a:graphicData>
                  </a:graphic>
                </wp:inline>
              </w:drawing>
            </w:r>
          </w:p>
        </w:tc>
        <w:tc>
          <w:tcPr>
            <w:tcW w:w="4644" w:type="dxa"/>
          </w:tcPr>
          <w:p w:rsidR="00277800" w:rsidRDefault="00277800" w:rsidP="003462C3">
            <w:pPr>
              <w:jc w:val="both"/>
              <w:rPr>
                <w:szCs w:val="28"/>
                <w:lang w:eastAsia="vi-VN"/>
              </w:rPr>
            </w:pPr>
            <w:r>
              <w:rPr>
                <w:noProof/>
                <w:szCs w:val="28"/>
                <w:lang w:val="vi-VN" w:eastAsia="vi-VN"/>
              </w:rPr>
              <w:drawing>
                <wp:inline distT="0" distB="0" distL="0" distR="0" wp14:anchorId="211C798C" wp14:editId="5C6FAA01">
                  <wp:extent cx="2916885" cy="2349855"/>
                  <wp:effectExtent l="0" t="0" r="0" b="0"/>
                  <wp:docPr id="6" name="Picture 6" descr="C:\Users\Admin\Downloads\2805234977036459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280523497703645917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3902" cy="2355508"/>
                          </a:xfrm>
                          <a:prstGeom prst="rect">
                            <a:avLst/>
                          </a:prstGeom>
                          <a:noFill/>
                          <a:ln>
                            <a:noFill/>
                          </a:ln>
                        </pic:spPr>
                      </pic:pic>
                    </a:graphicData>
                  </a:graphic>
                </wp:inline>
              </w:drawing>
            </w:r>
          </w:p>
        </w:tc>
      </w:tr>
    </w:tbl>
    <w:p w:rsidR="00211BC0" w:rsidRDefault="00211BC0" w:rsidP="003462C3">
      <w:pPr>
        <w:jc w:val="center"/>
        <w:rPr>
          <w:b/>
          <w:i/>
          <w:szCs w:val="28"/>
          <w:lang w:eastAsia="vi-VN"/>
        </w:rPr>
      </w:pPr>
      <w:r w:rsidRPr="00211BC0">
        <w:rPr>
          <w:b/>
          <w:i/>
          <w:szCs w:val="28"/>
          <w:lang w:val="vi-VN" w:eastAsia="vi-VN"/>
        </w:rPr>
        <w:t>Phần thi kiến thức Tiếng Việt của các đội chơi.</w:t>
      </w:r>
    </w:p>
    <w:p w:rsidR="001D726C" w:rsidRPr="00211BC0" w:rsidRDefault="001D726C" w:rsidP="003462C3">
      <w:pPr>
        <w:jc w:val="center"/>
        <w:rPr>
          <w:b/>
          <w:i/>
          <w:szCs w:val="28"/>
          <w:lang w:eastAsia="vi-VN"/>
        </w:rPr>
      </w:pPr>
      <w:r>
        <w:rPr>
          <w:b/>
          <w:i/>
          <w:noProof/>
          <w:szCs w:val="28"/>
          <w:lang w:val="vi-VN" w:eastAsia="vi-VN"/>
        </w:rPr>
        <w:lastRenderedPageBreak/>
        <w:drawing>
          <wp:inline distT="0" distB="0" distL="0" distR="0" wp14:anchorId="42D9C067" wp14:editId="36B719AB">
            <wp:extent cx="4551567" cy="2232362"/>
            <wp:effectExtent l="0" t="0" r="1905" b="0"/>
            <wp:docPr id="7" name="Picture 7" descr="C:\Users\Admin\Downloads\292940628500164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29294062850016409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1486" cy="2232322"/>
                    </a:xfrm>
                    <a:prstGeom prst="rect">
                      <a:avLst/>
                    </a:prstGeom>
                    <a:noFill/>
                    <a:ln>
                      <a:noFill/>
                    </a:ln>
                  </pic:spPr>
                </pic:pic>
              </a:graphicData>
            </a:graphic>
          </wp:inline>
        </w:drawing>
      </w:r>
    </w:p>
    <w:p w:rsidR="001D726C" w:rsidRPr="001D726C" w:rsidRDefault="001D726C" w:rsidP="003462C3">
      <w:pPr>
        <w:ind w:firstLine="720"/>
        <w:jc w:val="center"/>
        <w:rPr>
          <w:b/>
          <w:i/>
          <w:szCs w:val="28"/>
          <w:lang w:eastAsia="vi-VN"/>
        </w:rPr>
      </w:pPr>
      <w:r w:rsidRPr="001D726C">
        <w:rPr>
          <w:b/>
          <w:i/>
          <w:szCs w:val="28"/>
          <w:lang w:eastAsia="vi-VN"/>
        </w:rPr>
        <w:t>Phần giao lưu của các bậc phụ huynh</w:t>
      </w:r>
    </w:p>
    <w:p w:rsidR="00C060F8" w:rsidRDefault="00211BC0" w:rsidP="003462C3">
      <w:pPr>
        <w:ind w:firstLine="720"/>
        <w:jc w:val="both"/>
        <w:rPr>
          <w:szCs w:val="28"/>
          <w:lang w:eastAsia="vi-VN"/>
        </w:rPr>
      </w:pPr>
      <w:r w:rsidRPr="00211BC0">
        <w:rPr>
          <w:szCs w:val="28"/>
          <w:lang w:val="vi-VN" w:eastAsia="vi-VN"/>
        </w:rPr>
        <w:t xml:space="preserve">Điểm nhấn đặc biệt của chương trình là </w:t>
      </w:r>
      <w:r w:rsidRPr="00C060F8">
        <w:rPr>
          <w:b/>
          <w:bCs/>
          <w:szCs w:val="28"/>
          <w:lang w:val="vi-VN" w:eastAsia="vi-VN"/>
        </w:rPr>
        <w:t>màn trình diễn trang phục tái chế</w:t>
      </w:r>
      <w:r w:rsidRPr="00211BC0">
        <w:rPr>
          <w:szCs w:val="28"/>
          <w:lang w:val="vi-VN" w:eastAsia="vi-VN"/>
        </w:rPr>
        <w:t xml:space="preserve"> đầy sáng tạo và ý nghĩa. Những bộ trang phục được làm từ các vật liệu quen thuộc như giấy báo, túi nilon, chai nhựa… đã được các em học sinh khéo léo thiết kế thành những “tác phẩm thời trang” độc đáo, đẹp mắt. Không chỉ thể hiện sự sáng tạo, các sản phẩm còn gửi gắm thông điệp ý nghĩa về việc bảo vệ môi trường, nâng cao ý thức tái chế và sử dụng hợp lý tài nguyên.</w:t>
      </w:r>
    </w:p>
    <w:p w:rsidR="00211BC0" w:rsidRDefault="00211BC0" w:rsidP="003462C3">
      <w:pPr>
        <w:jc w:val="center"/>
        <w:rPr>
          <w:b/>
          <w:i/>
          <w:szCs w:val="28"/>
          <w:lang w:eastAsia="vi-VN"/>
        </w:rPr>
      </w:pPr>
      <w:r w:rsidRPr="00211BC0">
        <w:rPr>
          <w:b/>
          <w:i/>
          <w:szCs w:val="28"/>
          <w:lang w:val="vi-VN" w:eastAsia="vi-VN"/>
        </w:rPr>
        <w:t xml:space="preserve">Màn trình diễn trang phục tái chế của </w:t>
      </w:r>
      <w:r w:rsidR="001D726C" w:rsidRPr="001D726C">
        <w:rPr>
          <w:b/>
          <w:i/>
          <w:szCs w:val="28"/>
          <w:lang w:eastAsia="vi-VN"/>
        </w:rPr>
        <w:t>các đội chơi</w:t>
      </w:r>
      <w:r w:rsidRPr="00211BC0">
        <w:rPr>
          <w:b/>
          <w:i/>
          <w:szCs w:val="28"/>
          <w:lang w:val="vi-VN" w:eastAsia="vi-VN"/>
        </w:rPr>
        <w:t>.</w:t>
      </w:r>
    </w:p>
    <w:tbl>
      <w:tblPr>
        <w:tblStyle w:val="TableGrid"/>
        <w:tblW w:w="0" w:type="auto"/>
        <w:tblLook w:val="04A0" w:firstRow="1" w:lastRow="0" w:firstColumn="1" w:lastColumn="0" w:noHBand="0" w:noVBand="1"/>
      </w:tblPr>
      <w:tblGrid>
        <w:gridCol w:w="5103"/>
        <w:gridCol w:w="4185"/>
      </w:tblGrid>
      <w:tr w:rsidR="001D726C" w:rsidTr="003462C3">
        <w:tc>
          <w:tcPr>
            <w:tcW w:w="5103" w:type="dxa"/>
          </w:tcPr>
          <w:p w:rsidR="001D726C" w:rsidRDefault="001D726C" w:rsidP="003462C3">
            <w:pPr>
              <w:jc w:val="center"/>
              <w:rPr>
                <w:b/>
                <w:i/>
                <w:szCs w:val="28"/>
                <w:lang w:eastAsia="vi-VN"/>
              </w:rPr>
            </w:pPr>
            <w:r>
              <w:rPr>
                <w:b/>
                <w:i/>
                <w:noProof/>
                <w:szCs w:val="28"/>
                <w:lang w:val="vi-VN" w:eastAsia="vi-VN"/>
              </w:rPr>
              <w:drawing>
                <wp:inline distT="0" distB="0" distL="0" distR="0" wp14:anchorId="29607E54" wp14:editId="75DB21BF">
                  <wp:extent cx="3330664" cy="2209046"/>
                  <wp:effectExtent l="0" t="0" r="3175" b="1270"/>
                  <wp:docPr id="9" name="Picture 9" descr="C:\Users\Admin\Downloads\135544672988806197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1355446729888061977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2040" cy="2209958"/>
                          </a:xfrm>
                          <a:prstGeom prst="rect">
                            <a:avLst/>
                          </a:prstGeom>
                          <a:noFill/>
                          <a:ln>
                            <a:noFill/>
                          </a:ln>
                        </pic:spPr>
                      </pic:pic>
                    </a:graphicData>
                  </a:graphic>
                </wp:inline>
              </w:drawing>
            </w:r>
          </w:p>
        </w:tc>
        <w:tc>
          <w:tcPr>
            <w:tcW w:w="4185" w:type="dxa"/>
          </w:tcPr>
          <w:p w:rsidR="001D726C" w:rsidRDefault="001D726C" w:rsidP="003462C3">
            <w:pPr>
              <w:jc w:val="center"/>
              <w:rPr>
                <w:b/>
                <w:i/>
                <w:szCs w:val="28"/>
                <w:lang w:eastAsia="vi-VN"/>
              </w:rPr>
            </w:pPr>
            <w:r>
              <w:rPr>
                <w:b/>
                <w:i/>
                <w:noProof/>
                <w:szCs w:val="28"/>
                <w:lang w:val="vi-VN" w:eastAsia="vi-VN"/>
              </w:rPr>
              <w:drawing>
                <wp:inline distT="0" distB="0" distL="0" distR="0" wp14:anchorId="72AA964B" wp14:editId="1554A978">
                  <wp:extent cx="2707442" cy="2211928"/>
                  <wp:effectExtent l="0" t="0" r="0" b="0"/>
                  <wp:docPr id="8" name="Picture 8" descr="C:\Users\Admin\Downloads\3908946435146736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39089464351467364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1350" cy="2215121"/>
                          </a:xfrm>
                          <a:prstGeom prst="rect">
                            <a:avLst/>
                          </a:prstGeom>
                          <a:noFill/>
                          <a:ln>
                            <a:noFill/>
                          </a:ln>
                        </pic:spPr>
                      </pic:pic>
                    </a:graphicData>
                  </a:graphic>
                </wp:inline>
              </w:drawing>
            </w:r>
          </w:p>
        </w:tc>
      </w:tr>
    </w:tbl>
    <w:p w:rsidR="001D726C" w:rsidRDefault="001D726C" w:rsidP="003462C3">
      <w:pPr>
        <w:jc w:val="center"/>
        <w:rPr>
          <w:b/>
          <w:i/>
          <w:szCs w:val="28"/>
          <w:lang w:eastAsia="vi-VN"/>
        </w:rPr>
      </w:pPr>
    </w:p>
    <w:tbl>
      <w:tblPr>
        <w:tblStyle w:val="TableGrid"/>
        <w:tblW w:w="0" w:type="auto"/>
        <w:tblLook w:val="04A0" w:firstRow="1" w:lastRow="0" w:firstColumn="1" w:lastColumn="0" w:noHBand="0" w:noVBand="1"/>
      </w:tblPr>
      <w:tblGrid>
        <w:gridCol w:w="4630"/>
        <w:gridCol w:w="4658"/>
      </w:tblGrid>
      <w:tr w:rsidR="001D726C" w:rsidTr="001D726C">
        <w:tc>
          <w:tcPr>
            <w:tcW w:w="4644" w:type="dxa"/>
          </w:tcPr>
          <w:p w:rsidR="001D726C" w:rsidRDefault="001D726C" w:rsidP="003462C3">
            <w:pPr>
              <w:jc w:val="center"/>
              <w:rPr>
                <w:b/>
                <w:i/>
                <w:szCs w:val="28"/>
                <w:lang w:eastAsia="vi-VN"/>
              </w:rPr>
            </w:pPr>
            <w:r>
              <w:rPr>
                <w:b/>
                <w:i/>
                <w:noProof/>
                <w:szCs w:val="28"/>
                <w:lang w:val="vi-VN" w:eastAsia="vi-VN"/>
              </w:rPr>
              <w:drawing>
                <wp:inline distT="0" distB="0" distL="0" distR="0" wp14:anchorId="6BF61B8F" wp14:editId="5B8C3B47">
                  <wp:extent cx="2988509" cy="2441806"/>
                  <wp:effectExtent l="0" t="0" r="2540" b="0"/>
                  <wp:docPr id="10" name="Picture 10" descr="C:\Users\Admin\Downloads\79667543369335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79667543369335056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7102" cy="2456998"/>
                          </a:xfrm>
                          <a:prstGeom prst="rect">
                            <a:avLst/>
                          </a:prstGeom>
                          <a:noFill/>
                          <a:ln>
                            <a:noFill/>
                          </a:ln>
                        </pic:spPr>
                      </pic:pic>
                    </a:graphicData>
                  </a:graphic>
                </wp:inline>
              </w:drawing>
            </w:r>
          </w:p>
        </w:tc>
        <w:tc>
          <w:tcPr>
            <w:tcW w:w="4644" w:type="dxa"/>
          </w:tcPr>
          <w:p w:rsidR="001D726C" w:rsidRDefault="001D726C" w:rsidP="003462C3">
            <w:pPr>
              <w:jc w:val="center"/>
              <w:rPr>
                <w:b/>
                <w:i/>
                <w:szCs w:val="28"/>
                <w:lang w:eastAsia="vi-VN"/>
              </w:rPr>
            </w:pPr>
            <w:r>
              <w:rPr>
                <w:b/>
                <w:i/>
                <w:noProof/>
                <w:szCs w:val="28"/>
                <w:lang w:val="vi-VN" w:eastAsia="vi-VN"/>
              </w:rPr>
              <w:drawing>
                <wp:inline distT="0" distB="0" distL="0" distR="0" wp14:anchorId="2DCAF639" wp14:editId="5E54C3F8">
                  <wp:extent cx="3009793" cy="2472456"/>
                  <wp:effectExtent l="0" t="0" r="635" b="4445"/>
                  <wp:docPr id="11" name="Picture 11" descr="C:\Users\Admin\Downloads\88099509495532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8809950949553246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9653" cy="2480556"/>
                          </a:xfrm>
                          <a:prstGeom prst="rect">
                            <a:avLst/>
                          </a:prstGeom>
                          <a:noFill/>
                          <a:ln>
                            <a:noFill/>
                          </a:ln>
                        </pic:spPr>
                      </pic:pic>
                    </a:graphicData>
                  </a:graphic>
                </wp:inline>
              </w:drawing>
            </w:r>
          </w:p>
        </w:tc>
      </w:tr>
    </w:tbl>
    <w:p w:rsidR="001D726C" w:rsidRDefault="001D726C" w:rsidP="003462C3">
      <w:pPr>
        <w:jc w:val="center"/>
        <w:rPr>
          <w:b/>
          <w:i/>
          <w:szCs w:val="28"/>
          <w:lang w:eastAsia="vi-VN"/>
        </w:rPr>
      </w:pPr>
    </w:p>
    <w:tbl>
      <w:tblPr>
        <w:tblStyle w:val="TableGrid"/>
        <w:tblW w:w="0" w:type="auto"/>
        <w:tblLook w:val="04A0" w:firstRow="1" w:lastRow="0" w:firstColumn="1" w:lastColumn="0" w:noHBand="0" w:noVBand="1"/>
      </w:tblPr>
      <w:tblGrid>
        <w:gridCol w:w="4485"/>
        <w:gridCol w:w="4803"/>
      </w:tblGrid>
      <w:tr w:rsidR="00120F68" w:rsidTr="00120F68">
        <w:tc>
          <w:tcPr>
            <w:tcW w:w="4644" w:type="dxa"/>
          </w:tcPr>
          <w:p w:rsidR="00120F68" w:rsidRDefault="00120F68" w:rsidP="003462C3">
            <w:pPr>
              <w:jc w:val="center"/>
              <w:rPr>
                <w:b/>
                <w:i/>
                <w:szCs w:val="28"/>
                <w:lang w:eastAsia="vi-VN"/>
              </w:rPr>
            </w:pPr>
            <w:r>
              <w:rPr>
                <w:b/>
                <w:i/>
                <w:noProof/>
                <w:szCs w:val="28"/>
                <w:lang w:val="vi-VN" w:eastAsia="vi-VN"/>
              </w:rPr>
              <w:lastRenderedPageBreak/>
              <w:drawing>
                <wp:inline distT="0" distB="0" distL="0" distR="0" wp14:anchorId="74EEE412" wp14:editId="0BB084B9">
                  <wp:extent cx="2895218" cy="2263012"/>
                  <wp:effectExtent l="0" t="0" r="635" b="4445"/>
                  <wp:docPr id="14" name="Picture 14" descr="C:\Users\Admin\Downloads\1758060787946326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175806078794632637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4341" cy="2270143"/>
                          </a:xfrm>
                          <a:prstGeom prst="rect">
                            <a:avLst/>
                          </a:prstGeom>
                          <a:noFill/>
                          <a:ln>
                            <a:noFill/>
                          </a:ln>
                        </pic:spPr>
                      </pic:pic>
                    </a:graphicData>
                  </a:graphic>
                </wp:inline>
              </w:drawing>
            </w:r>
          </w:p>
        </w:tc>
        <w:tc>
          <w:tcPr>
            <w:tcW w:w="4644" w:type="dxa"/>
          </w:tcPr>
          <w:p w:rsidR="00120F68" w:rsidRDefault="00120F68" w:rsidP="003462C3">
            <w:pPr>
              <w:jc w:val="center"/>
              <w:rPr>
                <w:b/>
                <w:i/>
                <w:szCs w:val="28"/>
                <w:lang w:eastAsia="vi-VN"/>
              </w:rPr>
            </w:pPr>
            <w:r>
              <w:rPr>
                <w:b/>
                <w:i/>
                <w:noProof/>
                <w:szCs w:val="28"/>
                <w:lang w:val="vi-VN" w:eastAsia="vi-VN"/>
              </w:rPr>
              <w:drawing>
                <wp:inline distT="0" distB="0" distL="0" distR="0" wp14:anchorId="0DE05C31" wp14:editId="733D7301">
                  <wp:extent cx="3111003" cy="2287951"/>
                  <wp:effectExtent l="0" t="0" r="0" b="0"/>
                  <wp:docPr id="15" name="Picture 15" descr="C:\Users\Admin\Downloads\35547451948790529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3554745194879052911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6313" cy="2299210"/>
                          </a:xfrm>
                          <a:prstGeom prst="rect">
                            <a:avLst/>
                          </a:prstGeom>
                          <a:noFill/>
                          <a:ln>
                            <a:noFill/>
                          </a:ln>
                        </pic:spPr>
                      </pic:pic>
                    </a:graphicData>
                  </a:graphic>
                </wp:inline>
              </w:drawing>
            </w:r>
          </w:p>
        </w:tc>
      </w:tr>
    </w:tbl>
    <w:p w:rsidR="00120F68" w:rsidRDefault="00120F68" w:rsidP="003462C3">
      <w:pPr>
        <w:jc w:val="center"/>
        <w:rPr>
          <w:b/>
          <w:i/>
          <w:szCs w:val="28"/>
          <w:lang w:eastAsia="vi-VN"/>
        </w:rPr>
      </w:pPr>
    </w:p>
    <w:tbl>
      <w:tblPr>
        <w:tblStyle w:val="TableGrid"/>
        <w:tblW w:w="0" w:type="auto"/>
        <w:tblLook w:val="04A0" w:firstRow="1" w:lastRow="0" w:firstColumn="1" w:lastColumn="0" w:noHBand="0" w:noVBand="1"/>
      </w:tblPr>
      <w:tblGrid>
        <w:gridCol w:w="4661"/>
        <w:gridCol w:w="4627"/>
      </w:tblGrid>
      <w:tr w:rsidR="00120F68" w:rsidTr="00120F68">
        <w:tc>
          <w:tcPr>
            <w:tcW w:w="4644" w:type="dxa"/>
          </w:tcPr>
          <w:p w:rsidR="00120F68" w:rsidRDefault="00120F68" w:rsidP="003462C3">
            <w:pPr>
              <w:jc w:val="center"/>
              <w:rPr>
                <w:b/>
                <w:i/>
                <w:szCs w:val="28"/>
                <w:lang w:eastAsia="vi-VN"/>
              </w:rPr>
            </w:pPr>
            <w:r>
              <w:rPr>
                <w:b/>
                <w:i/>
                <w:noProof/>
                <w:szCs w:val="28"/>
                <w:lang w:val="vi-VN" w:eastAsia="vi-VN"/>
              </w:rPr>
              <w:drawing>
                <wp:inline distT="0" distB="0" distL="0" distR="0" wp14:anchorId="1771D7D7" wp14:editId="05720AEE">
                  <wp:extent cx="2824934" cy="2293663"/>
                  <wp:effectExtent l="0" t="0" r="0" b="0"/>
                  <wp:docPr id="12" name="Picture 12" descr="C:\Users\Admin\Downloads\1355446729888061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135544672988806197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2314" cy="2299655"/>
                          </a:xfrm>
                          <a:prstGeom prst="rect">
                            <a:avLst/>
                          </a:prstGeom>
                          <a:noFill/>
                          <a:ln>
                            <a:noFill/>
                          </a:ln>
                        </pic:spPr>
                      </pic:pic>
                    </a:graphicData>
                  </a:graphic>
                </wp:inline>
              </w:drawing>
            </w:r>
          </w:p>
        </w:tc>
        <w:tc>
          <w:tcPr>
            <w:tcW w:w="4644" w:type="dxa"/>
          </w:tcPr>
          <w:p w:rsidR="00120F68" w:rsidRDefault="00120F68" w:rsidP="003462C3">
            <w:pPr>
              <w:jc w:val="center"/>
              <w:rPr>
                <w:b/>
                <w:i/>
                <w:szCs w:val="28"/>
                <w:lang w:eastAsia="vi-VN"/>
              </w:rPr>
            </w:pPr>
            <w:r>
              <w:rPr>
                <w:b/>
                <w:i/>
                <w:noProof/>
                <w:szCs w:val="28"/>
                <w:lang w:val="vi-VN" w:eastAsia="vi-VN"/>
              </w:rPr>
              <w:drawing>
                <wp:inline distT="0" distB="0" distL="0" distR="0" wp14:anchorId="031A0C4E" wp14:editId="1956B686">
                  <wp:extent cx="2802631" cy="2293663"/>
                  <wp:effectExtent l="0" t="0" r="0" b="0"/>
                  <wp:docPr id="13" name="Picture 13" descr="C:\Users\Admin\Downloads\368652053450158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368652053450158338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6309" cy="2296673"/>
                          </a:xfrm>
                          <a:prstGeom prst="rect">
                            <a:avLst/>
                          </a:prstGeom>
                          <a:noFill/>
                          <a:ln>
                            <a:noFill/>
                          </a:ln>
                        </pic:spPr>
                      </pic:pic>
                    </a:graphicData>
                  </a:graphic>
                </wp:inline>
              </w:drawing>
            </w:r>
          </w:p>
        </w:tc>
      </w:tr>
    </w:tbl>
    <w:p w:rsidR="003462C3" w:rsidRDefault="003462C3" w:rsidP="003462C3">
      <w:pPr>
        <w:ind w:firstLine="720"/>
        <w:rPr>
          <w:szCs w:val="28"/>
          <w:lang w:eastAsia="vi-VN"/>
        </w:rPr>
      </w:pPr>
    </w:p>
    <w:p w:rsidR="00211BC0" w:rsidRPr="00211BC0" w:rsidRDefault="00211BC0" w:rsidP="003462C3">
      <w:pPr>
        <w:ind w:firstLine="720"/>
        <w:rPr>
          <w:szCs w:val="28"/>
          <w:lang w:val="vi-VN" w:eastAsia="vi-VN"/>
        </w:rPr>
      </w:pPr>
      <w:r w:rsidRPr="00211BC0">
        <w:rPr>
          <w:szCs w:val="28"/>
          <w:lang w:val="vi-VN" w:eastAsia="vi-VN"/>
        </w:rPr>
        <w:t>Th</w:t>
      </w:r>
      <w:r w:rsidR="003462C3">
        <w:rPr>
          <w:szCs w:val="28"/>
          <w:lang w:val="vi-VN" w:eastAsia="vi-VN"/>
        </w:rPr>
        <w:t>ông qua chương trình giao lưu</w:t>
      </w:r>
      <w:r w:rsidR="003462C3">
        <w:rPr>
          <w:szCs w:val="28"/>
          <w:lang w:eastAsia="vi-VN"/>
        </w:rPr>
        <w:t>,</w:t>
      </w:r>
      <w:r w:rsidRPr="00211BC0">
        <w:rPr>
          <w:szCs w:val="28"/>
          <w:lang w:val="vi-VN" w:eastAsia="vi-VN"/>
        </w:rPr>
        <w:t xml:space="preserve"> nhà trường mong muốn lan tỏa thông điệp: </w:t>
      </w:r>
      <w:r w:rsidRPr="00C060F8">
        <w:rPr>
          <w:b/>
          <w:bCs/>
          <w:szCs w:val="28"/>
          <w:lang w:val="vi-VN" w:eastAsia="vi-VN"/>
        </w:rPr>
        <w:t>“Hãy yêu tiếng Việt, chăm đọc sách mỗi ngày để mở rộng tri thức và nuôi dưỡng tâm hồn”</w:t>
      </w:r>
      <w:r w:rsidRPr="00211BC0">
        <w:rPr>
          <w:szCs w:val="28"/>
          <w:lang w:val="vi-VN" w:eastAsia="vi-VN"/>
        </w:rPr>
        <w:t>. Đây không chỉ là sân chơi trí tuệ mà còn là cơ hội để các em học sinh rèn luyện kỹ năng giao tiếp, sự tự tin và tinh thần sáng tạo.</w:t>
      </w:r>
    </w:p>
    <w:p w:rsidR="00211BC0" w:rsidRPr="00211BC0" w:rsidRDefault="00211BC0" w:rsidP="003462C3">
      <w:pPr>
        <w:ind w:firstLine="720"/>
        <w:rPr>
          <w:szCs w:val="28"/>
          <w:lang w:val="vi-VN" w:eastAsia="vi-VN"/>
        </w:rPr>
      </w:pPr>
      <w:r w:rsidRPr="00211BC0">
        <w:rPr>
          <w:szCs w:val="28"/>
          <w:lang w:val="vi-VN" w:eastAsia="vi-VN"/>
        </w:rPr>
        <w:t>Chương trình đã khép lại với nhiều ấn tượng tốt đẹp, để lại trong lòng mỗi học sinh niềm vui, sự hứng khởi và tình yêu đối với tiếng Việt. Tin rằng, từ những hoạt động ý nghĩa như thế này, phong trào học tốt môn Tiếng Việt và văn hóa đọc sẽ ngày càng được phát triển mạnh mẽ trong nhà trường.</w:t>
      </w:r>
    </w:p>
    <w:p w:rsidR="00211BC0" w:rsidRDefault="00211BC0" w:rsidP="003462C3">
      <w:pPr>
        <w:ind w:firstLine="720"/>
        <w:rPr>
          <w:szCs w:val="28"/>
          <w:lang w:eastAsia="vi-VN"/>
        </w:rPr>
      </w:pPr>
      <w:r w:rsidRPr="00211BC0">
        <w:rPr>
          <w:szCs w:val="28"/>
          <w:lang w:val="vi-VN" w:eastAsia="vi-VN"/>
        </w:rPr>
        <w:t>Hy vọng rằng trong thời gian tới, Trường Tiểu học Số 1 Thanh Xương sẽ tiếp tục tổ chức nhiều hoạt động bổ ích hơn nữa, góp phần xây dựng môi trường học tập thân thiện, tích cực và phát triển toàn diện cho học sinh.</w:t>
      </w:r>
    </w:p>
    <w:p w:rsidR="003462C3" w:rsidRDefault="003462C3" w:rsidP="003462C3">
      <w:pPr>
        <w:ind w:firstLine="720"/>
        <w:jc w:val="center"/>
        <w:rPr>
          <w:szCs w:val="28"/>
          <w:lang w:eastAsia="vi-VN"/>
        </w:rPr>
      </w:pPr>
    </w:p>
    <w:p w:rsidR="003462C3" w:rsidRPr="003462C3" w:rsidRDefault="003462C3" w:rsidP="003462C3">
      <w:pPr>
        <w:ind w:firstLine="720"/>
        <w:jc w:val="center"/>
        <w:rPr>
          <w:i/>
          <w:szCs w:val="28"/>
          <w:lang w:eastAsia="vi-VN"/>
        </w:rPr>
      </w:pPr>
      <w:r w:rsidRPr="003462C3">
        <w:rPr>
          <w:i/>
          <w:szCs w:val="28"/>
          <w:lang w:eastAsia="vi-VN"/>
        </w:rPr>
        <w:t>Tác giả</w:t>
      </w:r>
      <w:bookmarkStart w:id="0" w:name="_GoBack"/>
      <w:bookmarkEnd w:id="0"/>
    </w:p>
    <w:p w:rsidR="003462C3" w:rsidRPr="00211BC0" w:rsidRDefault="003462C3" w:rsidP="003462C3">
      <w:pPr>
        <w:jc w:val="center"/>
        <w:rPr>
          <w:b/>
          <w:i/>
          <w:szCs w:val="28"/>
          <w:lang w:eastAsia="vi-VN"/>
        </w:rPr>
      </w:pPr>
      <w:r>
        <w:rPr>
          <w:b/>
          <w:i/>
          <w:szCs w:val="28"/>
          <w:lang w:eastAsia="vi-VN"/>
        </w:rPr>
        <w:t xml:space="preserve">        </w:t>
      </w:r>
      <w:r w:rsidRPr="003462C3">
        <w:rPr>
          <w:b/>
          <w:i/>
          <w:szCs w:val="28"/>
          <w:lang w:eastAsia="vi-VN"/>
        </w:rPr>
        <w:t>Hà Thị Bích Liên</w:t>
      </w:r>
    </w:p>
    <w:p w:rsidR="00856ED4" w:rsidRPr="00C060F8" w:rsidRDefault="00856ED4" w:rsidP="003462C3">
      <w:pPr>
        <w:rPr>
          <w:szCs w:val="28"/>
        </w:rPr>
      </w:pPr>
    </w:p>
    <w:sectPr w:rsidR="00856ED4" w:rsidRPr="00C060F8" w:rsidSect="00856ED4">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52A9C"/>
    <w:multiLevelType w:val="multilevel"/>
    <w:tmpl w:val="C4EC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005"/>
    <w:rsid w:val="00120F68"/>
    <w:rsid w:val="001D726C"/>
    <w:rsid w:val="00211BC0"/>
    <w:rsid w:val="00277800"/>
    <w:rsid w:val="003462C3"/>
    <w:rsid w:val="00806F9E"/>
    <w:rsid w:val="00856ED4"/>
    <w:rsid w:val="00C060F8"/>
    <w:rsid w:val="00C144DC"/>
    <w:rsid w:val="00DE700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paragraph" w:styleId="Heading1">
    <w:name w:val="heading 1"/>
    <w:basedOn w:val="Normal"/>
    <w:link w:val="Heading1Char"/>
    <w:uiPriority w:val="9"/>
    <w:qFormat/>
    <w:rsid w:val="00211BC0"/>
    <w:pPr>
      <w:spacing w:before="100" w:beforeAutospacing="1" w:after="100" w:afterAutospacing="1"/>
      <w:outlineLvl w:val="0"/>
    </w:pPr>
    <w:rPr>
      <w:b/>
      <w:bCs/>
      <w:kern w:val="36"/>
      <w:sz w:val="48"/>
      <w:szCs w:val="48"/>
      <w:lang w:val="vi-VN" w:eastAsia="vi-VN"/>
    </w:rPr>
  </w:style>
  <w:style w:type="paragraph" w:styleId="Heading2">
    <w:name w:val="heading 2"/>
    <w:basedOn w:val="Normal"/>
    <w:link w:val="Heading2Char"/>
    <w:uiPriority w:val="9"/>
    <w:qFormat/>
    <w:rsid w:val="00211BC0"/>
    <w:pPr>
      <w:spacing w:before="100" w:beforeAutospacing="1" w:after="100" w:afterAutospacing="1"/>
      <w:outlineLvl w:val="1"/>
    </w:pPr>
    <w:rPr>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BC0"/>
    <w:rPr>
      <w:b/>
      <w:bCs/>
      <w:kern w:val="36"/>
      <w:sz w:val="48"/>
      <w:szCs w:val="48"/>
    </w:rPr>
  </w:style>
  <w:style w:type="character" w:customStyle="1" w:styleId="Heading2Char">
    <w:name w:val="Heading 2 Char"/>
    <w:basedOn w:val="DefaultParagraphFont"/>
    <w:link w:val="Heading2"/>
    <w:uiPriority w:val="9"/>
    <w:rsid w:val="00211BC0"/>
    <w:rPr>
      <w:b/>
      <w:bCs/>
      <w:sz w:val="36"/>
      <w:szCs w:val="36"/>
    </w:rPr>
  </w:style>
  <w:style w:type="character" w:styleId="Strong">
    <w:name w:val="Strong"/>
    <w:basedOn w:val="DefaultParagraphFont"/>
    <w:uiPriority w:val="22"/>
    <w:qFormat/>
    <w:rsid w:val="00211BC0"/>
    <w:rPr>
      <w:b/>
      <w:bCs/>
    </w:rPr>
  </w:style>
  <w:style w:type="paragraph" w:customStyle="1" w:styleId="isselectedend">
    <w:name w:val="isselectedend"/>
    <w:basedOn w:val="Normal"/>
    <w:rsid w:val="00211BC0"/>
    <w:pPr>
      <w:spacing w:before="100" w:beforeAutospacing="1" w:after="100" w:afterAutospacing="1"/>
    </w:pPr>
    <w:rPr>
      <w:sz w:val="24"/>
      <w:lang w:val="vi-VN" w:eastAsia="vi-VN"/>
    </w:rPr>
  </w:style>
  <w:style w:type="paragraph" w:styleId="NormalWeb">
    <w:name w:val="Normal (Web)"/>
    <w:basedOn w:val="Normal"/>
    <w:uiPriority w:val="99"/>
    <w:unhideWhenUsed/>
    <w:rsid w:val="00211BC0"/>
    <w:pPr>
      <w:spacing w:before="100" w:beforeAutospacing="1" w:after="100" w:afterAutospacing="1"/>
    </w:pPr>
    <w:rPr>
      <w:sz w:val="24"/>
      <w:lang w:val="vi-VN" w:eastAsia="vi-VN"/>
    </w:rPr>
  </w:style>
  <w:style w:type="character" w:customStyle="1" w:styleId="text">
    <w:name w:val="text"/>
    <w:basedOn w:val="DefaultParagraphFont"/>
    <w:rsid w:val="00C060F8"/>
  </w:style>
  <w:style w:type="paragraph" w:styleId="BalloonText">
    <w:name w:val="Balloon Text"/>
    <w:basedOn w:val="Normal"/>
    <w:link w:val="BalloonTextChar"/>
    <w:rsid w:val="00277800"/>
    <w:rPr>
      <w:rFonts w:ascii="Tahoma" w:hAnsi="Tahoma" w:cs="Tahoma"/>
      <w:sz w:val="16"/>
      <w:szCs w:val="16"/>
    </w:rPr>
  </w:style>
  <w:style w:type="character" w:customStyle="1" w:styleId="BalloonTextChar">
    <w:name w:val="Balloon Text Char"/>
    <w:basedOn w:val="DefaultParagraphFont"/>
    <w:link w:val="BalloonText"/>
    <w:rsid w:val="00277800"/>
    <w:rPr>
      <w:rFonts w:ascii="Tahoma" w:hAnsi="Tahoma" w:cs="Tahoma"/>
      <w:sz w:val="16"/>
      <w:szCs w:val="16"/>
      <w:lang w:val="en-US" w:eastAsia="en-US"/>
    </w:rPr>
  </w:style>
  <w:style w:type="table" w:styleId="TableGrid">
    <w:name w:val="Table Grid"/>
    <w:basedOn w:val="TableNormal"/>
    <w:rsid w:val="002778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paragraph" w:styleId="Heading1">
    <w:name w:val="heading 1"/>
    <w:basedOn w:val="Normal"/>
    <w:link w:val="Heading1Char"/>
    <w:uiPriority w:val="9"/>
    <w:qFormat/>
    <w:rsid w:val="00211BC0"/>
    <w:pPr>
      <w:spacing w:before="100" w:beforeAutospacing="1" w:after="100" w:afterAutospacing="1"/>
      <w:outlineLvl w:val="0"/>
    </w:pPr>
    <w:rPr>
      <w:b/>
      <w:bCs/>
      <w:kern w:val="36"/>
      <w:sz w:val="48"/>
      <w:szCs w:val="48"/>
      <w:lang w:val="vi-VN" w:eastAsia="vi-VN"/>
    </w:rPr>
  </w:style>
  <w:style w:type="paragraph" w:styleId="Heading2">
    <w:name w:val="heading 2"/>
    <w:basedOn w:val="Normal"/>
    <w:link w:val="Heading2Char"/>
    <w:uiPriority w:val="9"/>
    <w:qFormat/>
    <w:rsid w:val="00211BC0"/>
    <w:pPr>
      <w:spacing w:before="100" w:beforeAutospacing="1" w:after="100" w:afterAutospacing="1"/>
      <w:outlineLvl w:val="1"/>
    </w:pPr>
    <w:rPr>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BC0"/>
    <w:rPr>
      <w:b/>
      <w:bCs/>
      <w:kern w:val="36"/>
      <w:sz w:val="48"/>
      <w:szCs w:val="48"/>
    </w:rPr>
  </w:style>
  <w:style w:type="character" w:customStyle="1" w:styleId="Heading2Char">
    <w:name w:val="Heading 2 Char"/>
    <w:basedOn w:val="DefaultParagraphFont"/>
    <w:link w:val="Heading2"/>
    <w:uiPriority w:val="9"/>
    <w:rsid w:val="00211BC0"/>
    <w:rPr>
      <w:b/>
      <w:bCs/>
      <w:sz w:val="36"/>
      <w:szCs w:val="36"/>
    </w:rPr>
  </w:style>
  <w:style w:type="character" w:styleId="Strong">
    <w:name w:val="Strong"/>
    <w:basedOn w:val="DefaultParagraphFont"/>
    <w:uiPriority w:val="22"/>
    <w:qFormat/>
    <w:rsid w:val="00211BC0"/>
    <w:rPr>
      <w:b/>
      <w:bCs/>
    </w:rPr>
  </w:style>
  <w:style w:type="paragraph" w:customStyle="1" w:styleId="isselectedend">
    <w:name w:val="isselectedend"/>
    <w:basedOn w:val="Normal"/>
    <w:rsid w:val="00211BC0"/>
    <w:pPr>
      <w:spacing w:before="100" w:beforeAutospacing="1" w:after="100" w:afterAutospacing="1"/>
    </w:pPr>
    <w:rPr>
      <w:sz w:val="24"/>
      <w:lang w:val="vi-VN" w:eastAsia="vi-VN"/>
    </w:rPr>
  </w:style>
  <w:style w:type="paragraph" w:styleId="NormalWeb">
    <w:name w:val="Normal (Web)"/>
    <w:basedOn w:val="Normal"/>
    <w:uiPriority w:val="99"/>
    <w:unhideWhenUsed/>
    <w:rsid w:val="00211BC0"/>
    <w:pPr>
      <w:spacing w:before="100" w:beforeAutospacing="1" w:after="100" w:afterAutospacing="1"/>
    </w:pPr>
    <w:rPr>
      <w:sz w:val="24"/>
      <w:lang w:val="vi-VN" w:eastAsia="vi-VN"/>
    </w:rPr>
  </w:style>
  <w:style w:type="character" w:customStyle="1" w:styleId="text">
    <w:name w:val="text"/>
    <w:basedOn w:val="DefaultParagraphFont"/>
    <w:rsid w:val="00C060F8"/>
  </w:style>
  <w:style w:type="paragraph" w:styleId="BalloonText">
    <w:name w:val="Balloon Text"/>
    <w:basedOn w:val="Normal"/>
    <w:link w:val="BalloonTextChar"/>
    <w:rsid w:val="00277800"/>
    <w:rPr>
      <w:rFonts w:ascii="Tahoma" w:hAnsi="Tahoma" w:cs="Tahoma"/>
      <w:sz w:val="16"/>
      <w:szCs w:val="16"/>
    </w:rPr>
  </w:style>
  <w:style w:type="character" w:customStyle="1" w:styleId="BalloonTextChar">
    <w:name w:val="Balloon Text Char"/>
    <w:basedOn w:val="DefaultParagraphFont"/>
    <w:link w:val="BalloonText"/>
    <w:rsid w:val="00277800"/>
    <w:rPr>
      <w:rFonts w:ascii="Tahoma" w:hAnsi="Tahoma" w:cs="Tahoma"/>
      <w:sz w:val="16"/>
      <w:szCs w:val="16"/>
      <w:lang w:val="en-US" w:eastAsia="en-US"/>
    </w:rPr>
  </w:style>
  <w:style w:type="table" w:styleId="TableGrid">
    <w:name w:val="Table Grid"/>
    <w:basedOn w:val="TableNormal"/>
    <w:rsid w:val="002778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534984">
      <w:bodyDiv w:val="1"/>
      <w:marLeft w:val="0"/>
      <w:marRight w:val="0"/>
      <w:marTop w:val="0"/>
      <w:marBottom w:val="0"/>
      <w:divBdr>
        <w:top w:val="none" w:sz="0" w:space="0" w:color="auto"/>
        <w:left w:val="none" w:sz="0" w:space="0" w:color="auto"/>
        <w:bottom w:val="none" w:sz="0" w:space="0" w:color="auto"/>
        <w:right w:val="none" w:sz="0" w:space="0" w:color="auto"/>
      </w:divBdr>
    </w:div>
    <w:div w:id="1217086477">
      <w:bodyDiv w:val="1"/>
      <w:marLeft w:val="0"/>
      <w:marRight w:val="0"/>
      <w:marTop w:val="0"/>
      <w:marBottom w:val="0"/>
      <w:divBdr>
        <w:top w:val="none" w:sz="0" w:space="0" w:color="auto"/>
        <w:left w:val="none" w:sz="0" w:space="0" w:color="auto"/>
        <w:bottom w:val="none" w:sz="0" w:space="0" w:color="auto"/>
        <w:right w:val="none" w:sz="0" w:space="0" w:color="auto"/>
      </w:divBdr>
      <w:divsChild>
        <w:div w:id="646907976">
          <w:marLeft w:val="0"/>
          <w:marRight w:val="0"/>
          <w:marTop w:val="0"/>
          <w:marBottom w:val="0"/>
          <w:divBdr>
            <w:top w:val="none" w:sz="0" w:space="0" w:color="auto"/>
            <w:left w:val="none" w:sz="0" w:space="0" w:color="auto"/>
            <w:bottom w:val="none" w:sz="0" w:space="0" w:color="auto"/>
            <w:right w:val="none" w:sz="0" w:space="0" w:color="auto"/>
          </w:divBdr>
          <w:divsChild>
            <w:div w:id="1907838469">
              <w:marLeft w:val="0"/>
              <w:marRight w:val="0"/>
              <w:marTop w:val="0"/>
              <w:marBottom w:val="0"/>
              <w:divBdr>
                <w:top w:val="none" w:sz="0" w:space="0" w:color="auto"/>
                <w:left w:val="none" w:sz="0" w:space="0" w:color="auto"/>
                <w:bottom w:val="none" w:sz="0" w:space="0" w:color="auto"/>
                <w:right w:val="none" w:sz="0" w:space="0" w:color="auto"/>
              </w:divBdr>
              <w:divsChild>
                <w:div w:id="1832058966">
                  <w:marLeft w:val="0"/>
                  <w:marRight w:val="0"/>
                  <w:marTop w:val="0"/>
                  <w:marBottom w:val="0"/>
                  <w:divBdr>
                    <w:top w:val="none" w:sz="0" w:space="0" w:color="auto"/>
                    <w:left w:val="none" w:sz="0" w:space="0" w:color="auto"/>
                    <w:bottom w:val="none" w:sz="0" w:space="0" w:color="auto"/>
                    <w:right w:val="none" w:sz="0" w:space="0" w:color="auto"/>
                  </w:divBdr>
                  <w:divsChild>
                    <w:div w:id="1716154432">
                      <w:marLeft w:val="0"/>
                      <w:marRight w:val="-105"/>
                      <w:marTop w:val="0"/>
                      <w:marBottom w:val="0"/>
                      <w:divBdr>
                        <w:top w:val="none" w:sz="0" w:space="0" w:color="auto"/>
                        <w:left w:val="none" w:sz="0" w:space="0" w:color="auto"/>
                        <w:bottom w:val="none" w:sz="0" w:space="0" w:color="auto"/>
                        <w:right w:val="none" w:sz="0" w:space="0" w:color="auto"/>
                      </w:divBdr>
                      <w:divsChild>
                        <w:div w:id="1503548464">
                          <w:marLeft w:val="0"/>
                          <w:marRight w:val="0"/>
                          <w:marTop w:val="0"/>
                          <w:marBottom w:val="0"/>
                          <w:divBdr>
                            <w:top w:val="none" w:sz="0" w:space="0" w:color="auto"/>
                            <w:left w:val="none" w:sz="0" w:space="0" w:color="auto"/>
                            <w:bottom w:val="none" w:sz="0" w:space="0" w:color="auto"/>
                            <w:right w:val="none" w:sz="0" w:space="0" w:color="auto"/>
                          </w:divBdr>
                          <w:divsChild>
                            <w:div w:id="1941138272">
                              <w:marLeft w:val="0"/>
                              <w:marRight w:val="0"/>
                              <w:marTop w:val="0"/>
                              <w:marBottom w:val="0"/>
                              <w:divBdr>
                                <w:top w:val="none" w:sz="0" w:space="0" w:color="auto"/>
                                <w:left w:val="none" w:sz="0" w:space="0" w:color="auto"/>
                                <w:bottom w:val="none" w:sz="0" w:space="0" w:color="auto"/>
                                <w:right w:val="none" w:sz="0" w:space="0" w:color="auto"/>
                              </w:divBdr>
                              <w:divsChild>
                                <w:div w:id="1098259321">
                                  <w:marLeft w:val="0"/>
                                  <w:marRight w:val="0"/>
                                  <w:marTop w:val="0"/>
                                  <w:marBottom w:val="120"/>
                                  <w:divBdr>
                                    <w:top w:val="none" w:sz="0" w:space="0" w:color="auto"/>
                                    <w:left w:val="none" w:sz="0" w:space="0" w:color="auto"/>
                                    <w:bottom w:val="none" w:sz="0" w:space="0" w:color="auto"/>
                                    <w:right w:val="none" w:sz="0" w:space="0" w:color="auto"/>
                                  </w:divBdr>
                                  <w:divsChild>
                                    <w:div w:id="55054759">
                                      <w:marLeft w:val="750"/>
                                      <w:marRight w:val="0"/>
                                      <w:marTop w:val="0"/>
                                      <w:marBottom w:val="0"/>
                                      <w:divBdr>
                                        <w:top w:val="none" w:sz="0" w:space="0" w:color="auto"/>
                                        <w:left w:val="none" w:sz="0" w:space="0" w:color="auto"/>
                                        <w:bottom w:val="none" w:sz="0" w:space="0" w:color="auto"/>
                                        <w:right w:val="none" w:sz="0" w:space="0" w:color="auto"/>
                                      </w:divBdr>
                                      <w:divsChild>
                                        <w:div w:id="1651517936">
                                          <w:marLeft w:val="0"/>
                                          <w:marRight w:val="0"/>
                                          <w:marTop w:val="0"/>
                                          <w:marBottom w:val="0"/>
                                          <w:divBdr>
                                            <w:top w:val="none" w:sz="0" w:space="0" w:color="auto"/>
                                            <w:left w:val="none" w:sz="0" w:space="0" w:color="auto"/>
                                            <w:bottom w:val="none" w:sz="0" w:space="0" w:color="auto"/>
                                            <w:right w:val="none" w:sz="0" w:space="0" w:color="auto"/>
                                          </w:divBdr>
                                          <w:divsChild>
                                            <w:div w:id="778723627">
                                              <w:marLeft w:val="0"/>
                                              <w:marRight w:val="0"/>
                                              <w:marTop w:val="0"/>
                                              <w:marBottom w:val="0"/>
                                              <w:divBdr>
                                                <w:top w:val="none" w:sz="0" w:space="0" w:color="auto"/>
                                                <w:left w:val="none" w:sz="0" w:space="0" w:color="auto"/>
                                                <w:bottom w:val="none" w:sz="0" w:space="0" w:color="auto"/>
                                                <w:right w:val="none" w:sz="0" w:space="0" w:color="auto"/>
                                              </w:divBdr>
                                              <w:divsChild>
                                                <w:div w:id="783504137">
                                                  <w:marLeft w:val="0"/>
                                                  <w:marRight w:val="0"/>
                                                  <w:marTop w:val="0"/>
                                                  <w:marBottom w:val="0"/>
                                                  <w:divBdr>
                                                    <w:top w:val="none" w:sz="0" w:space="0" w:color="auto"/>
                                                    <w:left w:val="none" w:sz="0" w:space="0" w:color="auto"/>
                                                    <w:bottom w:val="none" w:sz="0" w:space="0" w:color="auto"/>
                                                    <w:right w:val="none" w:sz="0" w:space="0" w:color="auto"/>
                                                  </w:divBdr>
                                                  <w:divsChild>
                                                    <w:div w:id="888876820">
                                                      <w:marLeft w:val="0"/>
                                                      <w:marRight w:val="0"/>
                                                      <w:marTop w:val="0"/>
                                                      <w:marBottom w:val="0"/>
                                                      <w:divBdr>
                                                        <w:top w:val="none" w:sz="0" w:space="0" w:color="auto"/>
                                                        <w:left w:val="none" w:sz="0" w:space="0" w:color="auto"/>
                                                        <w:bottom w:val="none" w:sz="0" w:space="0" w:color="auto"/>
                                                        <w:right w:val="none" w:sz="0" w:space="0" w:color="auto"/>
                                                      </w:divBdr>
                                                      <w:divsChild>
                                                        <w:div w:id="1926374657">
                                                          <w:marLeft w:val="0"/>
                                                          <w:marRight w:val="0"/>
                                                          <w:marTop w:val="0"/>
                                                          <w:marBottom w:val="0"/>
                                                          <w:divBdr>
                                                            <w:top w:val="none" w:sz="0" w:space="0" w:color="auto"/>
                                                            <w:left w:val="none" w:sz="0" w:space="0" w:color="auto"/>
                                                            <w:bottom w:val="none" w:sz="0" w:space="0" w:color="auto"/>
                                                            <w:right w:val="none" w:sz="0" w:space="0" w:color="auto"/>
                                                          </w:divBdr>
                                                          <w:divsChild>
                                                            <w:div w:id="796727634">
                                                              <w:marLeft w:val="0"/>
                                                              <w:marRight w:val="0"/>
                                                              <w:marTop w:val="0"/>
                                                              <w:marBottom w:val="0"/>
                                                              <w:divBdr>
                                                                <w:top w:val="none" w:sz="0" w:space="0" w:color="auto"/>
                                                                <w:left w:val="none" w:sz="0" w:space="0" w:color="auto"/>
                                                                <w:bottom w:val="none" w:sz="0" w:space="0" w:color="auto"/>
                                                                <w:right w:val="none" w:sz="0" w:space="0" w:color="auto"/>
                                                              </w:divBdr>
                                                              <w:divsChild>
                                                                <w:div w:id="1602101952">
                                                                  <w:marLeft w:val="0"/>
                                                                  <w:marRight w:val="0"/>
                                                                  <w:marTop w:val="0"/>
                                                                  <w:marBottom w:val="0"/>
                                                                  <w:divBdr>
                                                                    <w:top w:val="none" w:sz="0" w:space="0" w:color="auto"/>
                                                                    <w:left w:val="none" w:sz="0" w:space="0" w:color="auto"/>
                                                                    <w:bottom w:val="none" w:sz="0" w:space="0" w:color="auto"/>
                                                                    <w:right w:val="none" w:sz="0" w:space="0" w:color="auto"/>
                                                                  </w:divBdr>
                                                                  <w:divsChild>
                                                                    <w:div w:id="1711152659">
                                                                      <w:marLeft w:val="0"/>
                                                                      <w:marRight w:val="0"/>
                                                                      <w:marTop w:val="0"/>
                                                                      <w:marBottom w:val="0"/>
                                                                      <w:divBdr>
                                                                        <w:top w:val="none" w:sz="0" w:space="0" w:color="auto"/>
                                                                        <w:left w:val="none" w:sz="0" w:space="0" w:color="auto"/>
                                                                        <w:bottom w:val="none" w:sz="0" w:space="0" w:color="auto"/>
                                                                        <w:right w:val="none" w:sz="0" w:space="0" w:color="auto"/>
                                                                      </w:divBdr>
                                                                      <w:divsChild>
                                                                        <w:div w:id="212737502">
                                                                          <w:marLeft w:val="0"/>
                                                                          <w:marRight w:val="0"/>
                                                                          <w:marTop w:val="0"/>
                                                                          <w:marBottom w:val="0"/>
                                                                          <w:divBdr>
                                                                            <w:top w:val="none" w:sz="0" w:space="0" w:color="auto"/>
                                                                            <w:left w:val="none" w:sz="0" w:space="0" w:color="auto"/>
                                                                            <w:bottom w:val="none" w:sz="0" w:space="0" w:color="auto"/>
                                                                            <w:right w:val="none" w:sz="0" w:space="0" w:color="auto"/>
                                                                          </w:divBdr>
                                                                          <w:divsChild>
                                                                            <w:div w:id="2028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237148">
          <w:marLeft w:val="0"/>
          <w:marRight w:val="0"/>
          <w:marTop w:val="0"/>
          <w:marBottom w:val="0"/>
          <w:divBdr>
            <w:top w:val="none" w:sz="0" w:space="0" w:color="auto"/>
            <w:left w:val="none" w:sz="0" w:space="0" w:color="auto"/>
            <w:bottom w:val="none" w:sz="0" w:space="0" w:color="auto"/>
            <w:right w:val="none" w:sz="0" w:space="0" w:color="auto"/>
          </w:divBdr>
          <w:divsChild>
            <w:div w:id="812261572">
              <w:marLeft w:val="0"/>
              <w:marRight w:val="0"/>
              <w:marTop w:val="0"/>
              <w:marBottom w:val="0"/>
              <w:divBdr>
                <w:top w:val="none" w:sz="0" w:space="0" w:color="auto"/>
                <w:left w:val="none" w:sz="0" w:space="0" w:color="auto"/>
                <w:bottom w:val="none" w:sz="0" w:space="0" w:color="auto"/>
                <w:right w:val="none" w:sz="0" w:space="0" w:color="auto"/>
              </w:divBdr>
              <w:divsChild>
                <w:div w:id="1926260467">
                  <w:marLeft w:val="0"/>
                  <w:marRight w:val="0"/>
                  <w:marTop w:val="0"/>
                  <w:marBottom w:val="0"/>
                  <w:divBdr>
                    <w:top w:val="none" w:sz="0" w:space="0" w:color="auto"/>
                    <w:left w:val="none" w:sz="0" w:space="0" w:color="auto"/>
                    <w:bottom w:val="none" w:sz="0" w:space="0" w:color="auto"/>
                    <w:right w:val="none" w:sz="0" w:space="0" w:color="auto"/>
                  </w:divBdr>
                </w:div>
              </w:divsChild>
            </w:div>
            <w:div w:id="1419592437">
              <w:marLeft w:val="0"/>
              <w:marRight w:val="0"/>
              <w:marTop w:val="0"/>
              <w:marBottom w:val="0"/>
              <w:divBdr>
                <w:top w:val="none" w:sz="0" w:space="0" w:color="auto"/>
                <w:left w:val="none" w:sz="0" w:space="0" w:color="auto"/>
                <w:bottom w:val="none" w:sz="0" w:space="0" w:color="auto"/>
                <w:right w:val="none" w:sz="0" w:space="0" w:color="auto"/>
              </w:divBdr>
              <w:divsChild>
                <w:div w:id="832598633">
                  <w:marLeft w:val="0"/>
                  <w:marRight w:val="0"/>
                  <w:marTop w:val="0"/>
                  <w:marBottom w:val="0"/>
                  <w:divBdr>
                    <w:top w:val="none" w:sz="0" w:space="0" w:color="auto"/>
                    <w:left w:val="none" w:sz="0" w:space="0" w:color="auto"/>
                    <w:bottom w:val="none" w:sz="0" w:space="0" w:color="auto"/>
                    <w:right w:val="none" w:sz="0" w:space="0" w:color="auto"/>
                  </w:divBdr>
                  <w:divsChild>
                    <w:div w:id="438840494">
                      <w:marLeft w:val="0"/>
                      <w:marRight w:val="0"/>
                      <w:marTop w:val="0"/>
                      <w:marBottom w:val="0"/>
                      <w:divBdr>
                        <w:top w:val="none" w:sz="0" w:space="0" w:color="auto"/>
                        <w:left w:val="none" w:sz="0" w:space="0" w:color="auto"/>
                        <w:bottom w:val="none" w:sz="0" w:space="0" w:color="auto"/>
                        <w:right w:val="none" w:sz="0" w:space="0" w:color="auto"/>
                      </w:divBdr>
                      <w:divsChild>
                        <w:div w:id="72555512">
                          <w:marLeft w:val="0"/>
                          <w:marRight w:val="0"/>
                          <w:marTop w:val="0"/>
                          <w:marBottom w:val="0"/>
                          <w:divBdr>
                            <w:top w:val="none" w:sz="0" w:space="0" w:color="auto"/>
                            <w:left w:val="none" w:sz="0" w:space="0" w:color="auto"/>
                            <w:bottom w:val="none" w:sz="0" w:space="0" w:color="auto"/>
                            <w:right w:val="none" w:sz="0" w:space="0" w:color="auto"/>
                          </w:divBdr>
                          <w:divsChild>
                            <w:div w:id="68045079">
                              <w:marLeft w:val="0"/>
                              <w:marRight w:val="0"/>
                              <w:marTop w:val="0"/>
                              <w:marBottom w:val="0"/>
                              <w:divBdr>
                                <w:top w:val="none" w:sz="0" w:space="0" w:color="auto"/>
                                <w:left w:val="none" w:sz="0" w:space="0" w:color="auto"/>
                                <w:bottom w:val="none" w:sz="0" w:space="0" w:color="auto"/>
                                <w:right w:val="none" w:sz="0" w:space="0" w:color="auto"/>
                              </w:divBdr>
                              <w:divsChild>
                                <w:div w:id="861631556">
                                  <w:marLeft w:val="0"/>
                                  <w:marRight w:val="0"/>
                                  <w:marTop w:val="0"/>
                                  <w:marBottom w:val="0"/>
                                  <w:divBdr>
                                    <w:top w:val="none" w:sz="0" w:space="0" w:color="auto"/>
                                    <w:left w:val="none" w:sz="0" w:space="0" w:color="auto"/>
                                    <w:bottom w:val="none" w:sz="0" w:space="0" w:color="auto"/>
                                    <w:right w:val="none" w:sz="0" w:space="0" w:color="auto"/>
                                  </w:divBdr>
                                  <w:divsChild>
                                    <w:div w:id="1387411131">
                                      <w:marLeft w:val="0"/>
                                      <w:marRight w:val="0"/>
                                      <w:marTop w:val="0"/>
                                      <w:marBottom w:val="0"/>
                                      <w:divBdr>
                                        <w:top w:val="none" w:sz="0" w:space="0" w:color="auto"/>
                                        <w:left w:val="none" w:sz="0" w:space="0" w:color="auto"/>
                                        <w:bottom w:val="none" w:sz="0" w:space="0" w:color="auto"/>
                                        <w:right w:val="none" w:sz="0" w:space="0" w:color="auto"/>
                                      </w:divBdr>
                                      <w:divsChild>
                                        <w:div w:id="4712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2026-03-30T13:09:00Z</dcterms:created>
  <dcterms:modified xsi:type="dcterms:W3CDTF">2026-03-30T15:05:00Z</dcterms:modified>
</cp:coreProperties>
</file>